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88"/>
        <w:gridCol w:w="931"/>
        <w:gridCol w:w="930"/>
        <w:gridCol w:w="924"/>
        <w:gridCol w:w="2266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417BA2">
            <w:r>
              <w:t>6</w:t>
            </w:r>
            <w:r w:rsidRPr="00501771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8" w:type="dxa"/>
          </w:tcPr>
          <w:p w:rsidR="00417BA2" w:rsidRDefault="00417BA2" w:rsidP="00417BA2"/>
        </w:tc>
        <w:tc>
          <w:tcPr>
            <w:tcW w:w="931" w:type="dxa"/>
          </w:tcPr>
          <w:p w:rsidR="00417BA2" w:rsidRDefault="00417BA2" w:rsidP="00417BA2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417BA2">
            <w:r>
              <w:t xml:space="preserve">Urban world </w:t>
            </w:r>
          </w:p>
        </w:tc>
        <w:tc>
          <w:tcPr>
            <w:tcW w:w="924" w:type="dxa"/>
          </w:tcPr>
          <w:p w:rsidR="00417BA2" w:rsidRDefault="00417BA2" w:rsidP="00417BA2">
            <w:r>
              <w:t>Blue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What is urbanisation?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Causes of urbanisation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What is a megacity?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Water &amp; energy conservation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Creating green space &amp; waste recycling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Define integrated transport system/brownfield site/green belt area/urban regeneration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Traffic management problems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Congestion solutions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Why is London important?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Migration to London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City’s opportunities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1"/>
              </w:numPr>
            </w:pPr>
            <w:r>
              <w:t>City challenges</w:t>
            </w:r>
          </w:p>
        </w:tc>
      </w:tr>
    </w:tbl>
    <w:p w:rsidR="007C0EED" w:rsidRDefault="007C0EED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88"/>
        <w:gridCol w:w="931"/>
        <w:gridCol w:w="930"/>
        <w:gridCol w:w="924"/>
        <w:gridCol w:w="2266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lastRenderedPageBreak/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417BA2">
            <w:r>
              <w:t>13</w:t>
            </w:r>
            <w:r w:rsidRPr="00417BA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8" w:type="dxa"/>
          </w:tcPr>
          <w:p w:rsidR="00417BA2" w:rsidRDefault="00417BA2" w:rsidP="00417BA2"/>
        </w:tc>
        <w:tc>
          <w:tcPr>
            <w:tcW w:w="931" w:type="dxa"/>
          </w:tcPr>
          <w:p w:rsidR="00417BA2" w:rsidRDefault="00417BA2" w:rsidP="00417BA2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417BA2">
            <w:r>
              <w:t xml:space="preserve">Urban world </w:t>
            </w:r>
          </w:p>
        </w:tc>
        <w:tc>
          <w:tcPr>
            <w:tcW w:w="924" w:type="dxa"/>
          </w:tcPr>
          <w:p w:rsidR="00417BA2" w:rsidRDefault="00417BA2" w:rsidP="00417BA2">
            <w:r>
              <w:t>Blue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London Olympic – regeneration projects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Rio – Location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Rio’s importance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Migration to Rio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Rio (City’s) Opportunities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Rio (City) Challenges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Self-help schemes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Favela-</w:t>
            </w:r>
            <w:proofErr w:type="spellStart"/>
            <w:r>
              <w:t>Bairro</w:t>
            </w:r>
            <w:proofErr w:type="spellEnd"/>
            <w:r>
              <w:t xml:space="preserve"> Project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>Effects of economic growth – Unemployment, Crime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 xml:space="preserve">Air pollution </w:t>
            </w:r>
            <w:proofErr w:type="spellStart"/>
            <w:r>
              <w:t>Probs</w:t>
            </w:r>
            <w:proofErr w:type="spellEnd"/>
            <w:r>
              <w:t xml:space="preserve"> &amp; Sols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 xml:space="preserve">Water pollution </w:t>
            </w:r>
            <w:proofErr w:type="spellStart"/>
            <w:r>
              <w:t>Probs</w:t>
            </w:r>
            <w:proofErr w:type="spellEnd"/>
            <w:r>
              <w:t xml:space="preserve"> &amp; Sols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2"/>
              </w:numPr>
            </w:pPr>
            <w:r>
              <w:t xml:space="preserve">Waste – </w:t>
            </w:r>
            <w:proofErr w:type="spellStart"/>
            <w:r>
              <w:t>Probs</w:t>
            </w:r>
            <w:proofErr w:type="spellEnd"/>
            <w:r>
              <w:t xml:space="preserve"> &amp; Sols</w:t>
            </w:r>
          </w:p>
        </w:tc>
      </w:tr>
    </w:tbl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79"/>
        <w:gridCol w:w="926"/>
        <w:gridCol w:w="1084"/>
        <w:gridCol w:w="914"/>
        <w:gridCol w:w="2233"/>
        <w:gridCol w:w="2172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lastRenderedPageBreak/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  <w:tc>
          <w:tcPr>
            <w:tcW w:w="2260" w:type="dxa"/>
          </w:tcPr>
          <w:p w:rsidR="00417BA2" w:rsidRDefault="00417BA2" w:rsidP="00FF00B9">
            <w:r>
              <w:t>Completed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417BA2">
            <w:r>
              <w:t>20</w:t>
            </w:r>
            <w:r w:rsidRPr="00417BA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8" w:type="dxa"/>
          </w:tcPr>
          <w:p w:rsidR="00417BA2" w:rsidRDefault="00417BA2" w:rsidP="00417BA2"/>
        </w:tc>
        <w:tc>
          <w:tcPr>
            <w:tcW w:w="931" w:type="dxa"/>
          </w:tcPr>
          <w:p w:rsidR="00417BA2" w:rsidRDefault="00417BA2" w:rsidP="00417BA2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417BA2">
            <w:r>
              <w:t>Economic world</w:t>
            </w:r>
          </w:p>
        </w:tc>
        <w:tc>
          <w:tcPr>
            <w:tcW w:w="924" w:type="dxa"/>
          </w:tcPr>
          <w:p w:rsidR="00417BA2" w:rsidRDefault="00417BA2" w:rsidP="00417BA2">
            <w:r>
              <w:t>Green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What is development?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Economic indicators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Social indicators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Variation in the level of development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Physical factors – uneven development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Draw the DTM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Describe how the DTM changes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Human factors affecting development – 3 examples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Human factors affecting development – 3 examples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Consequences of uneven development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6 ways to reduce the development gap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Jamaica – example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Nigeria – where is it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3"/>
              </w:numPr>
            </w:pPr>
            <w:r>
              <w:t>3 influences on Nigeria’s development</w:t>
            </w:r>
          </w:p>
          <w:p w:rsidR="00417BA2" w:rsidRDefault="00417BA2" w:rsidP="00417BA2">
            <w:r>
              <w:t>The role of TNCs in Nigeria</w:t>
            </w:r>
          </w:p>
        </w:tc>
        <w:tc>
          <w:tcPr>
            <w:tcW w:w="2260" w:type="dxa"/>
          </w:tcPr>
          <w:p w:rsidR="00417BA2" w:rsidRDefault="00417BA2" w:rsidP="00417BA2"/>
        </w:tc>
      </w:tr>
    </w:tbl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88"/>
        <w:gridCol w:w="931"/>
        <w:gridCol w:w="1084"/>
        <w:gridCol w:w="924"/>
        <w:gridCol w:w="2266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lastRenderedPageBreak/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FF00B9">
            <w:r>
              <w:t>27</w:t>
            </w:r>
            <w:r w:rsidRPr="00417BA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88" w:type="dxa"/>
          </w:tcPr>
          <w:p w:rsidR="00417BA2" w:rsidRDefault="00417BA2" w:rsidP="00FF00B9"/>
        </w:tc>
        <w:tc>
          <w:tcPr>
            <w:tcW w:w="931" w:type="dxa"/>
          </w:tcPr>
          <w:p w:rsidR="00417BA2" w:rsidRDefault="00417BA2" w:rsidP="00FF00B9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FF00B9">
            <w:r>
              <w:t>Economic world</w:t>
            </w:r>
          </w:p>
        </w:tc>
        <w:tc>
          <w:tcPr>
            <w:tcW w:w="924" w:type="dxa"/>
          </w:tcPr>
          <w:p w:rsidR="00417BA2" w:rsidRDefault="00417BA2" w:rsidP="00FF00B9">
            <w:r>
              <w:t>Green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Nigeria’s industrial structures &amp; changing relationships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Aid &amp; Debt relief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Effects of economic development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Problems of industrial development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How is the countryside changing?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Sustainable industry – Quorum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Counter urbanisation – 4 bullet points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North-South divide: 3 differences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North-South divide – 3 ways to reduce it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3 ways to improve the UK transport network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4"/>
              </w:numPr>
            </w:pPr>
            <w:r>
              <w:t>Draw the multiplier effect</w:t>
            </w:r>
          </w:p>
        </w:tc>
      </w:tr>
    </w:tbl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p w:rsidR="00417BA2" w:rsidRDefault="00417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88"/>
        <w:gridCol w:w="931"/>
        <w:gridCol w:w="1406"/>
        <w:gridCol w:w="924"/>
        <w:gridCol w:w="2266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lastRenderedPageBreak/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417BA2">
            <w:r>
              <w:t>3</w:t>
            </w:r>
            <w:r w:rsidRPr="00417BA2">
              <w:rPr>
                <w:vertAlign w:val="superscript"/>
              </w:rPr>
              <w:t>rd</w:t>
            </w:r>
            <w:r>
              <w:t xml:space="preserve"> February</w:t>
            </w:r>
          </w:p>
        </w:tc>
        <w:tc>
          <w:tcPr>
            <w:tcW w:w="688" w:type="dxa"/>
          </w:tcPr>
          <w:p w:rsidR="00417BA2" w:rsidRDefault="00417BA2" w:rsidP="00417BA2"/>
        </w:tc>
        <w:tc>
          <w:tcPr>
            <w:tcW w:w="931" w:type="dxa"/>
          </w:tcPr>
          <w:p w:rsidR="00417BA2" w:rsidRDefault="00417BA2" w:rsidP="00417BA2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417BA2">
            <w:r>
              <w:t>Resource management</w:t>
            </w:r>
          </w:p>
        </w:tc>
        <w:tc>
          <w:tcPr>
            <w:tcW w:w="924" w:type="dxa"/>
          </w:tcPr>
          <w:p w:rsidR="00417BA2" w:rsidRDefault="00417BA2" w:rsidP="00417BA2">
            <w:r>
              <w:t>Yellow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water important?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food important?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energy important?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demand outstripping supply? – Pop growth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demand outstripping supply? – Eco dev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Why is demand outstripping supply? – Changing tech &amp; employment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Food in the UK – Growing demand &amp; impact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Agribusiness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Sustainable foods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Energy in the UK – Growing demand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Energy mix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Changes to the energy mix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Fracking in the UK – Advantages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5"/>
              </w:numPr>
            </w:pPr>
            <w:r>
              <w:t>Fracking in the UK - disadvantages</w:t>
            </w:r>
          </w:p>
        </w:tc>
      </w:tr>
    </w:tbl>
    <w:p w:rsidR="00417BA2" w:rsidRDefault="00417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688"/>
        <w:gridCol w:w="931"/>
        <w:gridCol w:w="930"/>
        <w:gridCol w:w="924"/>
        <w:gridCol w:w="2266"/>
      </w:tblGrid>
      <w:tr w:rsidR="00417BA2" w:rsidTr="00FF00B9">
        <w:tc>
          <w:tcPr>
            <w:tcW w:w="1017" w:type="dxa"/>
          </w:tcPr>
          <w:p w:rsidR="00417BA2" w:rsidRDefault="00417BA2" w:rsidP="00FF00B9">
            <w:r>
              <w:t>W/b</w:t>
            </w:r>
          </w:p>
        </w:tc>
        <w:tc>
          <w:tcPr>
            <w:tcW w:w="688" w:type="dxa"/>
          </w:tcPr>
          <w:p w:rsidR="00417BA2" w:rsidRDefault="00417BA2" w:rsidP="00FF00B9">
            <w:r>
              <w:t>Due</w:t>
            </w:r>
          </w:p>
        </w:tc>
        <w:tc>
          <w:tcPr>
            <w:tcW w:w="931" w:type="dxa"/>
          </w:tcPr>
          <w:p w:rsidR="00417BA2" w:rsidRDefault="00417BA2" w:rsidP="00FF00B9">
            <w:r>
              <w:t xml:space="preserve">Paper </w:t>
            </w:r>
          </w:p>
        </w:tc>
        <w:tc>
          <w:tcPr>
            <w:tcW w:w="930" w:type="dxa"/>
          </w:tcPr>
          <w:p w:rsidR="00417BA2" w:rsidRDefault="00417BA2" w:rsidP="00FF00B9">
            <w:r>
              <w:t>Topic</w:t>
            </w:r>
          </w:p>
        </w:tc>
        <w:tc>
          <w:tcPr>
            <w:tcW w:w="924" w:type="dxa"/>
          </w:tcPr>
          <w:p w:rsidR="00417BA2" w:rsidRDefault="00417BA2" w:rsidP="00FF00B9">
            <w:r>
              <w:t>Colour</w:t>
            </w:r>
          </w:p>
        </w:tc>
        <w:tc>
          <w:tcPr>
            <w:tcW w:w="2266" w:type="dxa"/>
          </w:tcPr>
          <w:p w:rsidR="00417BA2" w:rsidRDefault="00417BA2" w:rsidP="00FF00B9">
            <w:r>
              <w:t>Title of flashcards</w:t>
            </w:r>
          </w:p>
        </w:tc>
      </w:tr>
      <w:tr w:rsidR="00417BA2" w:rsidTr="00FF00B9">
        <w:tc>
          <w:tcPr>
            <w:tcW w:w="1017" w:type="dxa"/>
          </w:tcPr>
          <w:p w:rsidR="00417BA2" w:rsidRDefault="00417BA2" w:rsidP="00417BA2">
            <w:r>
              <w:t>10</w:t>
            </w:r>
            <w:r w:rsidRPr="00417BA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Feburayr</w:t>
            </w:r>
            <w:proofErr w:type="spellEnd"/>
          </w:p>
        </w:tc>
        <w:tc>
          <w:tcPr>
            <w:tcW w:w="688" w:type="dxa"/>
          </w:tcPr>
          <w:p w:rsidR="00417BA2" w:rsidRDefault="00417BA2" w:rsidP="00417BA2"/>
        </w:tc>
        <w:tc>
          <w:tcPr>
            <w:tcW w:w="931" w:type="dxa"/>
          </w:tcPr>
          <w:p w:rsidR="00417BA2" w:rsidRDefault="00417BA2" w:rsidP="00417BA2">
            <w:r>
              <w:t xml:space="preserve">Human </w:t>
            </w:r>
            <w:proofErr w:type="spellStart"/>
            <w:r>
              <w:t>Geog</w:t>
            </w:r>
            <w:proofErr w:type="spellEnd"/>
          </w:p>
        </w:tc>
        <w:tc>
          <w:tcPr>
            <w:tcW w:w="930" w:type="dxa"/>
          </w:tcPr>
          <w:p w:rsidR="00417BA2" w:rsidRDefault="00417BA2" w:rsidP="00417BA2">
            <w:r>
              <w:t>Energy</w:t>
            </w:r>
          </w:p>
        </w:tc>
        <w:tc>
          <w:tcPr>
            <w:tcW w:w="924" w:type="dxa"/>
          </w:tcPr>
          <w:p w:rsidR="00417BA2" w:rsidRDefault="00417BA2" w:rsidP="00417BA2">
            <w:r>
              <w:t>Red</w:t>
            </w:r>
          </w:p>
        </w:tc>
        <w:tc>
          <w:tcPr>
            <w:tcW w:w="2266" w:type="dxa"/>
          </w:tcPr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>Factors which affect energy supply – Physical, economic, technology, political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>Impacts of energy insecurity – Sensitive ENV Food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>Impacts of energy insecurity – Industry Energy conflict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Increasing energy supply – Non-</w:t>
            </w:r>
            <w:proofErr w:type="spellStart"/>
            <w:r>
              <w:t>ren</w:t>
            </w:r>
            <w:proofErr w:type="spellEnd"/>
            <w:r>
              <w:t xml:space="preserve"> &amp; Renewables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>Sustainable energy supply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 xml:space="preserve">Sustainable </w:t>
            </w:r>
            <w:proofErr w:type="gramStart"/>
            <w:r>
              <w:t>energy  -</w:t>
            </w:r>
            <w:proofErr w:type="gramEnd"/>
            <w:r>
              <w:t xml:space="preserve"> Rice – How does it work?</w:t>
            </w:r>
          </w:p>
          <w:p w:rsidR="00417BA2" w:rsidRDefault="00417BA2" w:rsidP="00417BA2">
            <w:pPr>
              <w:pStyle w:val="ListParagraph"/>
              <w:numPr>
                <w:ilvl w:val="0"/>
                <w:numId w:val="6"/>
              </w:numPr>
            </w:pPr>
            <w:r>
              <w:t>Advantages of the rice</w:t>
            </w:r>
          </w:p>
        </w:tc>
      </w:tr>
    </w:tbl>
    <w:p w:rsidR="00417BA2" w:rsidRDefault="00417BA2">
      <w:bookmarkStart w:id="0" w:name="_GoBack"/>
      <w:bookmarkEnd w:id="0"/>
    </w:p>
    <w:sectPr w:rsidR="00417B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A2" w:rsidRDefault="00417BA2" w:rsidP="00417BA2">
      <w:pPr>
        <w:spacing w:after="0" w:line="240" w:lineRule="auto"/>
      </w:pPr>
      <w:r>
        <w:separator/>
      </w:r>
    </w:p>
  </w:endnote>
  <w:endnote w:type="continuationSeparator" w:id="0">
    <w:p w:rsidR="00417BA2" w:rsidRDefault="00417BA2" w:rsidP="0041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A2" w:rsidRDefault="00417BA2" w:rsidP="00417BA2">
      <w:pPr>
        <w:spacing w:after="0" w:line="240" w:lineRule="auto"/>
      </w:pPr>
      <w:r>
        <w:separator/>
      </w:r>
    </w:p>
  </w:footnote>
  <w:footnote w:type="continuationSeparator" w:id="0">
    <w:p w:rsidR="00417BA2" w:rsidRDefault="00417BA2" w:rsidP="0041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BA2" w:rsidRDefault="00417BA2">
    <w:pPr>
      <w:pStyle w:val="Header"/>
    </w:pPr>
    <w:r>
      <w:t>Flashcard revision – V2 – NUSA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52B"/>
    <w:multiLevelType w:val="hybridMultilevel"/>
    <w:tmpl w:val="796A3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81A5B"/>
    <w:multiLevelType w:val="hybridMultilevel"/>
    <w:tmpl w:val="77B852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371D7"/>
    <w:multiLevelType w:val="hybridMultilevel"/>
    <w:tmpl w:val="26A4B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64138"/>
    <w:multiLevelType w:val="hybridMultilevel"/>
    <w:tmpl w:val="83480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97849"/>
    <w:multiLevelType w:val="hybridMultilevel"/>
    <w:tmpl w:val="981E3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8A141E"/>
    <w:multiLevelType w:val="hybridMultilevel"/>
    <w:tmpl w:val="CC102C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2"/>
    <w:rsid w:val="00417BA2"/>
    <w:rsid w:val="007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EE95-4CFA-4343-BEB4-634294F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A2"/>
  </w:style>
  <w:style w:type="paragraph" w:styleId="Footer">
    <w:name w:val="footer"/>
    <w:basedOn w:val="Normal"/>
    <w:link w:val="FooterChar"/>
    <w:uiPriority w:val="99"/>
    <w:unhideWhenUsed/>
    <w:rsid w:val="0041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A2"/>
  </w:style>
  <w:style w:type="table" w:styleId="TableGrid">
    <w:name w:val="Table Grid"/>
    <w:basedOn w:val="TableNormal"/>
    <w:uiPriority w:val="39"/>
    <w:rsid w:val="0041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Christopher Still</cp:lastModifiedBy>
  <cp:revision>1</cp:revision>
  <dcterms:created xsi:type="dcterms:W3CDTF">2019-11-28T09:49:00Z</dcterms:created>
  <dcterms:modified xsi:type="dcterms:W3CDTF">2019-11-28T09:59:00Z</dcterms:modified>
</cp:coreProperties>
</file>